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2FBEA5D7" w:rsidR="008E221A" w:rsidRPr="006B51AE" w:rsidRDefault="00D16F72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Омск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17 июня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6E778612" w:rsidR="00E31E3E" w:rsidRPr="0005166D" w:rsidRDefault="00D16F72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D16F72">
        <w:rPr>
          <w:rFonts w:ascii="Arial" w:hAnsi="Arial" w:cs="Arial"/>
          <w:b/>
          <w:bCs/>
          <w:color w:val="0070C0"/>
          <w:szCs w:val="28"/>
        </w:rPr>
        <w:t>ТЕХНОЛОГИЧЕСКОЕ РАЗВИТИЕ: ИННОВАЦИИ И ПРИКЛАДНЫЕ АСПЕКТЫ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3E8384F0" w:rsidR="001F135C" w:rsidRPr="00543704" w:rsidRDefault="00D16F72" w:rsidP="00A902B0">
      <w:pPr>
        <w:rPr>
          <w:rFonts w:cs="Times New Roman"/>
          <w:sz w:val="24"/>
          <w:szCs w:val="24"/>
        </w:rPr>
      </w:pPr>
      <w:r w:rsidRPr="00D16F72">
        <w:rPr>
          <w:rFonts w:cs="Times New Roman"/>
          <w:sz w:val="24"/>
          <w:szCs w:val="24"/>
        </w:rPr>
        <w:t>Инженерные науки, информационные технологии, автоматизация и управление, материаловедение, прикладная механика.</w:t>
      </w:r>
    </w:p>
    <w:p w14:paraId="53D224A2" w14:textId="77777777" w:rsidR="00EA200A" w:rsidRPr="00D16F72" w:rsidRDefault="00EA200A" w:rsidP="00A902B0">
      <w:pPr>
        <w:rPr>
          <w:rFonts w:cs="Times New Roman"/>
          <w:b/>
          <w:sz w:val="22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4100E5E9" w14:textId="77777777" w:rsidR="00D16F72" w:rsidRPr="00D16F72" w:rsidRDefault="00D16F72" w:rsidP="00D16F72">
      <w:pPr>
        <w:rPr>
          <w:rStyle w:val="wixui-rich-texttext"/>
          <w:sz w:val="24"/>
          <w:szCs w:val="24"/>
        </w:rPr>
      </w:pPr>
      <w:r w:rsidRPr="00D16F72">
        <w:rPr>
          <w:rStyle w:val="wixui-rich-texttext"/>
          <w:sz w:val="24"/>
          <w:szCs w:val="24"/>
        </w:rPr>
        <w:t>Ахмеджонов Д.Г., доктор технических наук, профессор</w:t>
      </w:r>
    </w:p>
    <w:p w14:paraId="5A80EF6A" w14:textId="77777777" w:rsidR="00D16F72" w:rsidRPr="00D16F72" w:rsidRDefault="00D16F72" w:rsidP="00D16F72">
      <w:pPr>
        <w:rPr>
          <w:rStyle w:val="wixui-rich-texttext"/>
          <w:sz w:val="24"/>
          <w:szCs w:val="24"/>
        </w:rPr>
      </w:pPr>
      <w:r w:rsidRPr="00D16F72">
        <w:rPr>
          <w:rStyle w:val="wixui-rich-texttext"/>
          <w:sz w:val="24"/>
          <w:szCs w:val="24"/>
        </w:rPr>
        <w:t>Ахмедов А.У., доктор философии по техническим наукам (PhD)</w:t>
      </w:r>
    </w:p>
    <w:p w14:paraId="1F6D9232" w14:textId="77777777" w:rsidR="00D16F72" w:rsidRPr="00D16F72" w:rsidRDefault="00D16F72" w:rsidP="00D16F72">
      <w:pPr>
        <w:rPr>
          <w:rStyle w:val="wixui-rich-texttext"/>
          <w:sz w:val="24"/>
          <w:szCs w:val="24"/>
        </w:rPr>
      </w:pPr>
      <w:r w:rsidRPr="00D16F72">
        <w:rPr>
          <w:rStyle w:val="wixui-rich-texttext"/>
          <w:sz w:val="24"/>
          <w:szCs w:val="24"/>
        </w:rPr>
        <w:t>Гафуров А.М., доктор философии по техническим наукам (PhD)</w:t>
      </w:r>
    </w:p>
    <w:p w14:paraId="498E5617" w14:textId="77777777" w:rsidR="00D16F72" w:rsidRPr="00D16F72" w:rsidRDefault="00D16F72" w:rsidP="00D16F72">
      <w:pPr>
        <w:rPr>
          <w:rStyle w:val="wixui-rich-texttext"/>
          <w:sz w:val="24"/>
          <w:szCs w:val="24"/>
        </w:rPr>
      </w:pPr>
      <w:r w:rsidRPr="00D16F72">
        <w:rPr>
          <w:rStyle w:val="wixui-rich-texttext"/>
          <w:sz w:val="24"/>
          <w:szCs w:val="24"/>
        </w:rPr>
        <w:t>Ибрагимов А.А., доктор философии по техническим наукам (PhD)</w:t>
      </w:r>
    </w:p>
    <w:p w14:paraId="74898698" w14:textId="77777777" w:rsidR="00D16F72" w:rsidRPr="00D16F72" w:rsidRDefault="00D16F72" w:rsidP="00D16F72">
      <w:pPr>
        <w:rPr>
          <w:rStyle w:val="wixui-rich-texttext"/>
          <w:sz w:val="24"/>
          <w:szCs w:val="24"/>
        </w:rPr>
      </w:pPr>
      <w:r w:rsidRPr="00D16F72">
        <w:rPr>
          <w:rStyle w:val="wixui-rich-texttext"/>
          <w:sz w:val="24"/>
          <w:szCs w:val="24"/>
        </w:rPr>
        <w:t>Кочкаров Б.У., доктор философии по техническим наукам (PhD)</w:t>
      </w:r>
    </w:p>
    <w:p w14:paraId="5AFD780B" w14:textId="77777777" w:rsidR="00D16F72" w:rsidRPr="00D16F72" w:rsidRDefault="00D16F72" w:rsidP="00D16F72">
      <w:pPr>
        <w:rPr>
          <w:rStyle w:val="wixui-rich-texttext"/>
          <w:sz w:val="24"/>
          <w:szCs w:val="24"/>
        </w:rPr>
      </w:pPr>
      <w:r w:rsidRPr="00D16F72">
        <w:rPr>
          <w:rStyle w:val="wixui-rich-texttext"/>
          <w:sz w:val="24"/>
          <w:szCs w:val="24"/>
        </w:rPr>
        <w:t>Кузибоев Ш.Ш., доктор философии по техническим наукам (PhD)</w:t>
      </w:r>
    </w:p>
    <w:p w14:paraId="48F31D88" w14:textId="77777777" w:rsidR="00D16F72" w:rsidRPr="00D16F72" w:rsidRDefault="00D16F72" w:rsidP="00D16F72">
      <w:pPr>
        <w:rPr>
          <w:rStyle w:val="wixui-rich-texttext"/>
          <w:sz w:val="24"/>
          <w:szCs w:val="24"/>
        </w:rPr>
      </w:pPr>
      <w:r w:rsidRPr="00D16F72">
        <w:rPr>
          <w:rStyle w:val="wixui-rich-texttext"/>
          <w:sz w:val="24"/>
          <w:szCs w:val="24"/>
        </w:rPr>
        <w:t>Муминов У.М., доктор философии по техническим наукам, доцент</w:t>
      </w:r>
    </w:p>
    <w:p w14:paraId="31C0B496" w14:textId="77777777" w:rsidR="00D16F72" w:rsidRPr="00D16F72" w:rsidRDefault="00D16F72" w:rsidP="00D16F72">
      <w:pPr>
        <w:rPr>
          <w:rStyle w:val="wixui-rich-texttext"/>
          <w:sz w:val="24"/>
          <w:szCs w:val="24"/>
        </w:rPr>
      </w:pPr>
      <w:r w:rsidRPr="00D16F72">
        <w:rPr>
          <w:rStyle w:val="wixui-rich-texttext"/>
          <w:sz w:val="24"/>
          <w:szCs w:val="24"/>
        </w:rPr>
        <w:t>Назаров А.А., доктор технических наук, профессор</w:t>
      </w:r>
    </w:p>
    <w:p w14:paraId="48DCB196" w14:textId="77777777" w:rsidR="00D16F72" w:rsidRPr="00D16F72" w:rsidRDefault="00D16F72" w:rsidP="00D16F72">
      <w:pPr>
        <w:rPr>
          <w:rStyle w:val="wixui-rich-texttext"/>
          <w:sz w:val="24"/>
          <w:szCs w:val="24"/>
        </w:rPr>
      </w:pPr>
      <w:r w:rsidRPr="00D16F72">
        <w:rPr>
          <w:rStyle w:val="wixui-rich-texttext"/>
          <w:sz w:val="24"/>
          <w:szCs w:val="24"/>
        </w:rPr>
        <w:t>Нигматов У.Ж., доктор философии по техническим наукам (PhD)</w:t>
      </w:r>
    </w:p>
    <w:p w14:paraId="5595B230" w14:textId="77777777" w:rsidR="00D16F72" w:rsidRPr="00D16F72" w:rsidRDefault="00D16F72" w:rsidP="00D16F72">
      <w:pPr>
        <w:rPr>
          <w:rStyle w:val="wixui-rich-texttext"/>
          <w:sz w:val="24"/>
          <w:szCs w:val="24"/>
        </w:rPr>
      </w:pPr>
      <w:r w:rsidRPr="00D16F72">
        <w:rPr>
          <w:rStyle w:val="wixui-rich-texttext"/>
          <w:sz w:val="24"/>
          <w:szCs w:val="24"/>
        </w:rPr>
        <w:t>Рахматов Ф.О., доктор философии по техническим наукам (PhD)</w:t>
      </w:r>
    </w:p>
    <w:p w14:paraId="5D0098F9" w14:textId="73BA0B02" w:rsidR="0005166D" w:rsidRDefault="00D16F72" w:rsidP="00D16F72">
      <w:pPr>
        <w:rPr>
          <w:rStyle w:val="wixui-rich-texttext"/>
          <w:sz w:val="24"/>
          <w:szCs w:val="24"/>
        </w:rPr>
      </w:pPr>
      <w:r w:rsidRPr="00D16F72">
        <w:rPr>
          <w:rStyle w:val="wixui-rich-texttext"/>
          <w:sz w:val="24"/>
          <w:szCs w:val="24"/>
        </w:rPr>
        <w:t>Турдиалиева М.М., доктор философии по техническим наукам (PhD)</w:t>
      </w:r>
    </w:p>
    <w:p w14:paraId="43454808" w14:textId="77777777" w:rsidR="00D16F72" w:rsidRPr="00543704" w:rsidRDefault="00D16F72" w:rsidP="00D16F72">
      <w:pPr>
        <w:rPr>
          <w:rStyle w:val="wixui-rich-texttext"/>
          <w:sz w:val="24"/>
          <w:szCs w:val="24"/>
        </w:rPr>
      </w:pPr>
    </w:p>
    <w:p w14:paraId="778F1FC4" w14:textId="53E941EF" w:rsid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6933E4C" w14:textId="49C9C698" w:rsidR="00D16F72" w:rsidRDefault="00D16F72" w:rsidP="001D1B15">
      <w:pPr>
        <w:jc w:val="both"/>
        <w:rPr>
          <w:rStyle w:val="wixui-rich-texttext"/>
          <w:sz w:val="24"/>
          <w:szCs w:val="24"/>
        </w:rPr>
      </w:pPr>
    </w:p>
    <w:p w14:paraId="5CD49F04" w14:textId="77777777" w:rsidR="00D16F72" w:rsidRPr="001D1B15" w:rsidRDefault="00D16F72" w:rsidP="001D1B15">
      <w:pPr>
        <w:jc w:val="both"/>
        <w:rPr>
          <w:rStyle w:val="wixui-rich-texttext"/>
          <w:sz w:val="24"/>
          <w:szCs w:val="24"/>
        </w:rPr>
      </w:pP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01906F2B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D16F72">
        <w:rPr>
          <w:rFonts w:eastAsia="Calibri" w:cs="Times New Roman"/>
          <w:sz w:val="24"/>
          <w:szCs w:val="24"/>
        </w:rPr>
        <w:t>17 июня</w:t>
      </w:r>
      <w:r w:rsidR="0005166D" w:rsidRPr="0005166D">
        <w:rPr>
          <w:rFonts w:eastAsia="Calibri" w:cs="Times New Roman"/>
          <w:sz w:val="24"/>
          <w:szCs w:val="24"/>
        </w:rPr>
        <w:t xml:space="preserve">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3CC77E6B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D16F72">
        <w:rPr>
          <w:rFonts w:eastAsia="Calibri" w:cs="Times New Roman"/>
          <w:sz w:val="24"/>
          <w:szCs w:val="24"/>
        </w:rPr>
        <w:t>17 июня</w:t>
      </w:r>
      <w:r w:rsidR="0005166D" w:rsidRPr="0005166D">
        <w:rPr>
          <w:rFonts w:eastAsia="Calibri" w:cs="Times New Roman"/>
          <w:sz w:val="24"/>
          <w:szCs w:val="24"/>
        </w:rPr>
        <w:t xml:space="preserve">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 xml:space="preserve">АО «ТБанк»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ЮМани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D16F7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1FB5F83" w14:textId="138A7C48" w:rsidR="009E71D6" w:rsidRPr="002C245F" w:rsidRDefault="00D16F7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D16F72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</w:t>
      </w:r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16F72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2026-04-01T12:20:00Z</dcterms:modified>
</cp:coreProperties>
</file>